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福建商贸学校202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年度</w:t>
      </w:r>
      <w:r>
        <w:rPr>
          <w:rFonts w:hint="eastAsia"/>
          <w:b/>
          <w:bCs/>
          <w:sz w:val="30"/>
          <w:szCs w:val="30"/>
          <w:lang w:eastAsia="zh-CN"/>
        </w:rPr>
        <w:t>技术技能文化艺术节比赛奖品</w:t>
      </w:r>
      <w:r>
        <w:rPr>
          <w:rFonts w:hint="eastAsia"/>
          <w:b/>
          <w:bCs/>
          <w:sz w:val="30"/>
          <w:szCs w:val="30"/>
        </w:rPr>
        <w:t>清单</w:t>
      </w:r>
    </w:p>
    <w:p>
      <w:pPr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及参数要求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tbl>
      <w:tblPr>
        <w:tblStyle w:val="2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52"/>
        <w:gridCol w:w="3890"/>
        <w:gridCol w:w="984"/>
        <w:gridCol w:w="750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ascii="宋体" w:hAnsi="Calibri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Cs w:val="21"/>
              </w:rPr>
              <w:t>序号</w:t>
            </w: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品名</w:t>
            </w:r>
          </w:p>
        </w:tc>
        <w:tc>
          <w:tcPr>
            <w:tcW w:w="389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Calibri" w:eastAsia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Calibri" w:cs="Arial Unicode MS"/>
                <w:szCs w:val="21"/>
                <w:lang w:val="en-US" w:eastAsia="zh-CN"/>
              </w:rPr>
              <w:t>参数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Calibri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单位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Calibri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数量</w:t>
            </w:r>
          </w:p>
        </w:tc>
        <w:tc>
          <w:tcPr>
            <w:tcW w:w="128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525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智能保温杯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1、单位重量:0.4 kg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2、样式:直身杯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3、内胆材质:304不锈钢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4、外壳材质:201不锈钢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5、保温性能:6-12小时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6、容量：500ml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7、提供彩色实物图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8、杯体附有学校LOGO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  <w:jc w:val="center"/>
        </w:trPr>
        <w:tc>
          <w:tcPr>
            <w:tcW w:w="525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伞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1、伞布材质:碰击布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2、伞布过胶:黑胶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3、伞布密度:190T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4、伞骨材质:铁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5、伞柄材质:塑料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6、中棒材质:铁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7、款式:五折伞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8、伞骨数量:6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9、骨手重:245g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10、紫外线防晒指数:UPF大于50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11、半径:42cm-52cm含首尾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12、提供彩色实物图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13、伞面附有学校LOGO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把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175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525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Arial Unicode MS"/>
                <w:szCs w:val="21"/>
                <w:lang w:val="en-US" w:eastAsia="zh-CN"/>
              </w:rPr>
            </w:pP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马克杯</w:t>
            </w:r>
          </w:p>
        </w:tc>
        <w:tc>
          <w:tcPr>
            <w:tcW w:w="389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1、大号：杯高8cm,口径9cm 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2、容量： 350ml，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3、重量：0.38kg/个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4、材质：陶瓷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5、提供彩色实物图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6、杯身带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有学校LOGO</w:t>
            </w:r>
          </w:p>
        </w:tc>
        <w:tc>
          <w:tcPr>
            <w:tcW w:w="98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237</w:t>
            </w:r>
          </w:p>
        </w:tc>
        <w:tc>
          <w:tcPr>
            <w:tcW w:w="12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备注：以上数量为预估数，具体以学校实际购买数进行结算，供货商需考虑以上因素。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mQyNGJjM2RkMDk5MDk5Mjc5ZjVhZDM4NzY3YWMifQ=="/>
  </w:docVars>
  <w:rsids>
    <w:rsidRoot w:val="00000000"/>
    <w:rsid w:val="155D7127"/>
    <w:rsid w:val="3D5F1738"/>
    <w:rsid w:val="436412A6"/>
    <w:rsid w:val="4A4D29F3"/>
    <w:rsid w:val="55DD5371"/>
    <w:rsid w:val="73D43285"/>
    <w:rsid w:val="7F5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319</Characters>
  <Lines>0</Lines>
  <Paragraphs>0</Paragraphs>
  <TotalTime>4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2024-05-20T08:13:00Z</dcterms:created>
  <dc:creator>Administrator</dc:creator>
  <cp:lastModifiedBy>Admin</cp:lastModifiedBy>
  <dcterms:modified xsi:type="dcterms:W3CDTF">2024-05-23T02:48:56Z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C449B896B1B34B32937C5463523FFED5_13</vt:lpwstr>
  </property>
</Properties>
</file>